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3F" w:rsidRDefault="006E7B3F" w:rsidP="00D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B3F" w:rsidRDefault="006E7B3F" w:rsidP="00D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E7B3F" w:rsidTr="006E7B3F">
        <w:tc>
          <w:tcPr>
            <w:tcW w:w="3793" w:type="dxa"/>
          </w:tcPr>
          <w:p w:rsidR="00AE0156" w:rsidRDefault="00AE0156" w:rsidP="00AE015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Утвержден </w:t>
            </w:r>
          </w:p>
          <w:p w:rsidR="00AE0156" w:rsidRPr="00073971" w:rsidRDefault="00AE0156" w:rsidP="00AE015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приказом ГАУК РК </w:t>
            </w: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ККО» № 79-од от 30.12.2022</w:t>
            </w: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0156" w:rsidRDefault="00AE0156" w:rsidP="00AE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редакции приказ</w:t>
            </w:r>
            <w:r w:rsidR="000675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156" w:rsidRDefault="00AE0156" w:rsidP="00AE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17-од от 30.01</w:t>
            </w: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7533" w:rsidRDefault="00067533" w:rsidP="00AE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50-од от 24.04.2023</w:t>
            </w:r>
          </w:p>
          <w:p w:rsidR="00DE466A" w:rsidRDefault="00DE466A" w:rsidP="00AE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69-од от 28.06.2023</w:t>
            </w:r>
          </w:p>
          <w:p w:rsidR="00305EA4" w:rsidRDefault="00305EA4" w:rsidP="00AE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81-0д от 08.08.2023</w:t>
            </w:r>
          </w:p>
          <w:p w:rsidR="00305EA4" w:rsidRPr="00305EA4" w:rsidRDefault="00305EA4" w:rsidP="00AE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139-од от 10.11.2023</w:t>
            </w:r>
          </w:p>
        </w:tc>
      </w:tr>
    </w:tbl>
    <w:p w:rsidR="009D18A4" w:rsidRDefault="009D18A4" w:rsidP="00D544E0">
      <w:pPr>
        <w:spacing w:after="0" w:line="240" w:lineRule="auto"/>
        <w:rPr>
          <w:rFonts w:ascii="Times New Roman" w:hAnsi="Times New Roman" w:cs="Times New Roman"/>
        </w:rPr>
      </w:pPr>
    </w:p>
    <w:p w:rsidR="009D18A4" w:rsidRDefault="009D18A4" w:rsidP="00D544E0">
      <w:pPr>
        <w:spacing w:after="0" w:line="240" w:lineRule="auto"/>
        <w:rPr>
          <w:rFonts w:ascii="Times New Roman" w:hAnsi="Times New Roman" w:cs="Times New Roman"/>
        </w:rPr>
      </w:pPr>
    </w:p>
    <w:p w:rsidR="00305EA4" w:rsidRDefault="00305EA4" w:rsidP="00D544E0">
      <w:pPr>
        <w:spacing w:after="0" w:line="240" w:lineRule="auto"/>
        <w:rPr>
          <w:rFonts w:ascii="Times New Roman" w:hAnsi="Times New Roman" w:cs="Times New Roman"/>
        </w:rPr>
      </w:pPr>
    </w:p>
    <w:p w:rsidR="006E7B3F" w:rsidRDefault="006E7B3F" w:rsidP="006E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3F">
        <w:rPr>
          <w:rFonts w:ascii="Times New Roman" w:hAnsi="Times New Roman" w:cs="Times New Roman"/>
          <w:b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6E7B3F" w:rsidRDefault="006E7B3F" w:rsidP="006E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637"/>
        <w:gridCol w:w="2257"/>
        <w:gridCol w:w="6712"/>
      </w:tblGrid>
      <w:tr w:rsidR="00116D2E" w:rsidTr="00350AF1">
        <w:tc>
          <w:tcPr>
            <w:tcW w:w="637" w:type="dxa"/>
          </w:tcPr>
          <w:p w:rsidR="00116D2E" w:rsidRPr="009D18A4" w:rsidRDefault="00116D2E" w:rsidP="00350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7" w:type="dxa"/>
          </w:tcPr>
          <w:p w:rsidR="00116D2E" w:rsidRPr="009D18A4" w:rsidRDefault="00116D2E" w:rsidP="00350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712" w:type="dxa"/>
          </w:tcPr>
          <w:p w:rsidR="00116D2E" w:rsidRPr="009D18A4" w:rsidRDefault="00116D2E" w:rsidP="00350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350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13.92.29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5" w:history="1">
              <w:r w:rsidR="00116D2E" w:rsidRPr="00D8733A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35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17.12.14.110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Бумага для печати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35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17.12.14.160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Бумага для аппаратов и приборов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5C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116D2E" w:rsidRPr="00493BFD" w:rsidRDefault="00116D2E" w:rsidP="0035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17.21.12</w:t>
            </w:r>
          </w:p>
        </w:tc>
        <w:tc>
          <w:tcPr>
            <w:tcW w:w="6712" w:type="dxa"/>
          </w:tcPr>
          <w:p w:rsidR="00116D2E" w:rsidRPr="00A366B5" w:rsidRDefault="00116D2E" w:rsidP="00350AF1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Мешки и сумки бумажные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5C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17.22.1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5C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17.23.1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Принадлежности канцелярские бумажные 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5C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Услуги печатные прочие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5C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20.20.14</w:t>
            </w:r>
          </w:p>
        </w:tc>
        <w:tc>
          <w:tcPr>
            <w:tcW w:w="6712" w:type="dxa"/>
          </w:tcPr>
          <w:p w:rsidR="00116D2E" w:rsidRPr="00CC474D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D8733A">
              <w:rPr>
                <w:b w:val="0"/>
                <w:color w:val="000000"/>
                <w:sz w:val="28"/>
                <w:szCs w:val="28"/>
              </w:rPr>
              <w:t>Средства дезинфекционные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8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20.41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Мыло и моющие средства, чистящие и полирующие средства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8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20.52.10</w:t>
            </w:r>
          </w:p>
        </w:tc>
        <w:tc>
          <w:tcPr>
            <w:tcW w:w="6712" w:type="dxa"/>
          </w:tcPr>
          <w:p w:rsidR="00116D2E" w:rsidRPr="00CC474D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 xml:space="preserve"> Клеи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8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20.59.59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hd w:val="clear" w:color="auto" w:fill="FFFFFF"/>
              <w:spacing w:before="20" w:after="20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Продукты разные химические, не включенные в другие группировки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8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21.20.10.158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D8733A">
              <w:rPr>
                <w:b w:val="0"/>
                <w:color w:val="000000"/>
                <w:sz w:val="28"/>
                <w:szCs w:val="28"/>
              </w:rPr>
              <w:t>Антисептики и дезинфицирующие препараты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8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22.19.60.114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Перчатки резиновые хозяйственные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8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22.19.60.119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Перчатки резиновые прочие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01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22.19.73.120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history="1">
              <w:r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Изделия культурно-бытового назначения и хозяйственного обихода резиновые формовые (включая спортивные изделия из резины)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01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22.22.11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8" w:history="1">
              <w:r w:rsidR="00116D2E" w:rsidRPr="00D8733A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Мешки и сумки, включая конические, из полимеров этилена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01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22.29.2</w:t>
            </w:r>
          </w:p>
        </w:tc>
        <w:tc>
          <w:tcPr>
            <w:tcW w:w="6712" w:type="dxa"/>
          </w:tcPr>
          <w:p w:rsidR="00116D2E" w:rsidRPr="00CC474D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D8733A">
              <w:rPr>
                <w:b w:val="0"/>
                <w:color w:val="000000"/>
                <w:sz w:val="28"/>
                <w:szCs w:val="28"/>
              </w:rPr>
              <w:t>Изделия пластмассовые прочие, не включенные в другие группировки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01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22.29.21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Плиты, листы, пленка, лента и прочие плоские полимерные самоклеящиеся формы, в рулонах шириной не более 20 см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0B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22.29.25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Принадлежности канцелярские или школьные пластмассовые 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0B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25.71.11.110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Ножи (кроме ножей для машин)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0B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7" w:type="dxa"/>
          </w:tcPr>
          <w:p w:rsidR="00116D2E" w:rsidRPr="00CC474D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25.71.11.120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</w:t>
            </w: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0B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25.73.30.291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Точила ручные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0B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25.72.1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color w:val="000000"/>
                <w:sz w:val="28"/>
                <w:szCs w:val="28"/>
              </w:rPr>
              <w:t>Замки и петли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0B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25.93.14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Гвозди, кнопки, кнопки чертежные, скобы и аналогичные изделия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D5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25.99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Металлоизделия готовые прочие, не включенные в другие группировки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D5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25.99.23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Детали для скоросшивателей или папок, канцелярские зажимы и аналогичные канцелярские изделия и скобы в виде полос из недрагоценных </w:t>
              </w:r>
              <w:proofErr w:type="gramStart"/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металло</w:t>
              </w:r>
            </w:hyperlink>
            <w:r w:rsidR="00116D2E" w:rsidRPr="00D873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D5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26.20.1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их части и принадлежности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50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7" w:type="dxa"/>
          </w:tcPr>
          <w:p w:rsidR="00116D2E" w:rsidRPr="00CC474D" w:rsidRDefault="00116D2E" w:rsidP="00350AF1">
            <w:pPr>
              <w:shd w:val="clear" w:color="auto" w:fill="FFFFFF"/>
              <w:spacing w:before="20" w:after="20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1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26.20.40.110</w:t>
            </w:r>
          </w:p>
        </w:tc>
        <w:tc>
          <w:tcPr>
            <w:tcW w:w="6712" w:type="dxa"/>
          </w:tcPr>
          <w:p w:rsidR="00116D2E" w:rsidRPr="00AA19D0" w:rsidRDefault="00116D2E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Устройства и блоки питания вычислительных машин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50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7" w:type="dxa"/>
          </w:tcPr>
          <w:p w:rsidR="00116D2E" w:rsidRPr="00493BFD" w:rsidRDefault="00116D2E" w:rsidP="0035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26.40.31.190</w:t>
            </w:r>
          </w:p>
        </w:tc>
        <w:tc>
          <w:tcPr>
            <w:tcW w:w="6712" w:type="dxa"/>
          </w:tcPr>
          <w:p w:rsidR="00116D2E" w:rsidRPr="00A366B5" w:rsidRDefault="00116D2E" w:rsidP="00350AF1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Аппаратура для воспроизведения звука прочая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50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26.51.33.141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Линейки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50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27.20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Батареи и аккумуляторы</w:t>
            </w:r>
          </w:p>
        </w:tc>
      </w:tr>
      <w:tr w:rsidR="00116D2E" w:rsidTr="00350AF1">
        <w:tc>
          <w:tcPr>
            <w:tcW w:w="637" w:type="dxa"/>
          </w:tcPr>
          <w:p w:rsidR="00116D2E" w:rsidRDefault="00116D2E" w:rsidP="0050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27.33.1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электроустановочные</w:t>
            </w:r>
            <w:proofErr w:type="spellEnd"/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20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27.40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электрическое осветительное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20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28.23.12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Калькуляторы электронные и устройства записи, копирования и вывода данных с функциями счетных устройств карманные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20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57" w:type="dxa"/>
          </w:tcPr>
          <w:p w:rsidR="00116D2E" w:rsidRPr="00F14CAB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CAB">
              <w:rPr>
                <w:rFonts w:ascii="Times New Roman" w:hAnsi="Times New Roman" w:cs="Times New Roman"/>
                <w:bCs/>
                <w:sz w:val="28"/>
                <w:szCs w:val="28"/>
              </w:rPr>
              <w:t>28.29.22.110</w:t>
            </w:r>
          </w:p>
        </w:tc>
        <w:tc>
          <w:tcPr>
            <w:tcW w:w="6712" w:type="dxa"/>
          </w:tcPr>
          <w:p w:rsidR="00116D2E" w:rsidRPr="00F14CAB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16D2E" w:rsidRPr="00F14C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Огнетушители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Default="00116D2E" w:rsidP="0020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32.50.50.190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Изделия медицинские, в том числе хирургические, прочие, не включенные в другие группировки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Default="00116D2E" w:rsidP="0020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32.91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Метлы и щетки</w:t>
            </w:r>
          </w:p>
        </w:tc>
      </w:tr>
      <w:tr w:rsidR="00116D2E" w:rsidTr="00350AF1">
        <w:tc>
          <w:tcPr>
            <w:tcW w:w="637" w:type="dxa"/>
          </w:tcPr>
          <w:p w:rsidR="00116D2E" w:rsidRDefault="00116D2E" w:rsidP="00A0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32.99.12</w:t>
            </w:r>
          </w:p>
        </w:tc>
        <w:tc>
          <w:tcPr>
            <w:tcW w:w="6712" w:type="dxa"/>
          </w:tcPr>
          <w:p w:rsidR="00116D2E" w:rsidRPr="00CC474D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D8733A">
              <w:rPr>
                <w:b w:val="0"/>
                <w:color w:val="000000"/>
                <w:sz w:val="28"/>
                <w:szCs w:val="28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A01EA5">
            <w:pPr>
              <w:tabs>
                <w:tab w:val="center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39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32.99.15.110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16D2E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Карандаши простые и цветные с грифелями в твердой оболочке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A0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33.12.19.000</w:t>
            </w:r>
          </w:p>
        </w:tc>
        <w:tc>
          <w:tcPr>
            <w:tcW w:w="6712" w:type="dxa"/>
          </w:tcPr>
          <w:p w:rsidR="00116D2E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color w:val="000000"/>
                <w:sz w:val="28"/>
                <w:szCs w:val="28"/>
                <w:shd w:val="clear" w:color="auto" w:fill="F1F1F1"/>
              </w:rPr>
            </w:pPr>
            <w:r w:rsidRPr="00354A17">
              <w:rPr>
                <w:b w:val="0"/>
                <w:color w:val="000000"/>
                <w:sz w:val="28"/>
                <w:szCs w:val="28"/>
                <w:shd w:val="clear" w:color="auto" w:fill="F1F1F1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  <w:p w:rsidR="00305EA4" w:rsidRPr="00D8733A" w:rsidRDefault="00305EA4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  <w:highlight w:val="yellow"/>
              </w:rPr>
            </w:pP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A0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33.20.70.000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Услуги по монтажу прочих изделий, не включенных в другие группировки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2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43.21.10.130</w:t>
            </w:r>
          </w:p>
        </w:tc>
        <w:tc>
          <w:tcPr>
            <w:tcW w:w="6712" w:type="dxa"/>
          </w:tcPr>
          <w:p w:rsidR="00116D2E" w:rsidRPr="00780587" w:rsidRDefault="00BE58E4" w:rsidP="00350AF1">
            <w:pPr>
              <w:spacing w:before="20" w:after="20"/>
            </w:pPr>
            <w:hyperlink r:id="rId20" w:history="1">
              <w:r w:rsidR="00116D2E" w:rsidRPr="00F14C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Работы по монтажу сетей электроосвещения и электроснабжения и электроарматуры для систем аварийного электроснабжения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2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57" w:type="dxa"/>
          </w:tcPr>
          <w:p w:rsidR="00116D2E" w:rsidRPr="00F14CAB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43.21.10.140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16D2E" w:rsidRPr="00E4171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Работы по монтажу систем пожарной сигнализации и охранной сигнализации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Default="00116D2E" w:rsidP="002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57" w:type="dxa"/>
          </w:tcPr>
          <w:p w:rsidR="00116D2E" w:rsidRPr="00F14CAB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C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43.22.11</w:t>
            </w:r>
          </w:p>
        </w:tc>
        <w:tc>
          <w:tcPr>
            <w:tcW w:w="6712" w:type="dxa"/>
          </w:tcPr>
          <w:p w:rsidR="00116D2E" w:rsidRPr="00F14CAB" w:rsidRDefault="00BE58E4" w:rsidP="00350AF1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16D2E" w:rsidRPr="00F14C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Работы по монтажу водопроводных и канализационных систем 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2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6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43.29.11.140</w:t>
            </w:r>
          </w:p>
        </w:tc>
        <w:tc>
          <w:tcPr>
            <w:tcW w:w="6712" w:type="dxa"/>
          </w:tcPr>
          <w:p w:rsidR="00116D2E" w:rsidRPr="00CC474D" w:rsidRDefault="00116D2E" w:rsidP="00350AF1">
            <w:pPr>
              <w:shd w:val="clear" w:color="auto" w:fill="FFFFFF"/>
              <w:spacing w:before="20" w:after="20"/>
              <w:ind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6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по противопожарной защите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2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57" w:type="dxa"/>
          </w:tcPr>
          <w:p w:rsidR="00116D2E" w:rsidRPr="00493BFD" w:rsidRDefault="00116D2E" w:rsidP="0035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>43.29.12.120</w:t>
            </w:r>
          </w:p>
        </w:tc>
        <w:tc>
          <w:tcPr>
            <w:tcW w:w="6712" w:type="dxa"/>
          </w:tcPr>
          <w:p w:rsidR="00116D2E" w:rsidRPr="00A366B5" w:rsidRDefault="00116D2E" w:rsidP="00350AF1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по монтажу пожарных (металлических) лестниц, требующие специальной квалификации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2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57" w:type="dxa"/>
          </w:tcPr>
          <w:p w:rsidR="00116D2E" w:rsidRPr="0005641A" w:rsidRDefault="00116D2E" w:rsidP="00350AF1">
            <w:pPr>
              <w:shd w:val="clear" w:color="auto" w:fill="FFFFFF"/>
              <w:spacing w:before="20" w:after="20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43.29.19.110</w:t>
            </w:r>
          </w:p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12" w:type="dxa"/>
          </w:tcPr>
          <w:p w:rsidR="00116D2E" w:rsidRPr="00D8733A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  <w:highlight w:val="yellow"/>
              </w:rPr>
            </w:pPr>
            <w:r w:rsidRPr="0005641A">
              <w:rPr>
                <w:b w:val="0"/>
                <w:color w:val="000000"/>
                <w:sz w:val="28"/>
                <w:szCs w:val="28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2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hd w:val="clear" w:color="auto" w:fill="FFFFFF"/>
              <w:spacing w:before="20" w:after="20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46.18.1</w:t>
            </w:r>
          </w:p>
        </w:tc>
        <w:tc>
          <w:tcPr>
            <w:tcW w:w="6712" w:type="dxa"/>
          </w:tcPr>
          <w:p w:rsidR="00116D2E" w:rsidRPr="00847106" w:rsidRDefault="00116D2E" w:rsidP="00350AF1">
            <w:pPr>
              <w:shd w:val="clear" w:color="auto" w:fill="FFFFFF"/>
              <w:spacing w:before="20" w:after="2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71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оптовой торговле прочими отдельными товарами за вознаграждение или на договорной основе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2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49.39.3</w:t>
            </w:r>
          </w:p>
        </w:tc>
        <w:tc>
          <w:tcPr>
            <w:tcW w:w="6712" w:type="dxa"/>
          </w:tcPr>
          <w:p w:rsidR="00116D2E" w:rsidRPr="00CC474D" w:rsidRDefault="00116D2E" w:rsidP="00350AF1">
            <w:pPr>
              <w:shd w:val="clear" w:color="auto" w:fill="FFFFFF"/>
              <w:spacing w:before="20" w:after="2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Услуги по перевозке пассажиров сухопутным транспортом по заказам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B8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49.41.1</w:t>
            </w:r>
          </w:p>
        </w:tc>
        <w:tc>
          <w:tcPr>
            <w:tcW w:w="6712" w:type="dxa"/>
          </w:tcPr>
          <w:p w:rsidR="00116D2E" w:rsidRPr="00CC474D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Услуги по грузовым перевозкам автомобильным транспортом</w:t>
            </w:r>
          </w:p>
        </w:tc>
      </w:tr>
      <w:tr w:rsidR="00116D2E" w:rsidTr="00350AF1">
        <w:tc>
          <w:tcPr>
            <w:tcW w:w="637" w:type="dxa"/>
          </w:tcPr>
          <w:p w:rsidR="00116D2E" w:rsidRPr="009D18A4" w:rsidRDefault="00116D2E" w:rsidP="00B8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56.21.1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12" w:type="dxa"/>
          </w:tcPr>
          <w:p w:rsidR="00116D2E" w:rsidRPr="00CC474D" w:rsidRDefault="00116D2E" w:rsidP="00350AF1">
            <w:pPr>
              <w:shd w:val="clear" w:color="auto" w:fill="FFFFFF"/>
              <w:spacing w:before="20" w:after="20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116D2E" w:rsidTr="00350AF1">
        <w:tc>
          <w:tcPr>
            <w:tcW w:w="637" w:type="dxa"/>
          </w:tcPr>
          <w:p w:rsidR="00116D2E" w:rsidRDefault="00116D2E" w:rsidP="00B8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6712" w:type="dxa"/>
          </w:tcPr>
          <w:p w:rsidR="00116D2E" w:rsidRPr="00CC474D" w:rsidRDefault="00116D2E" w:rsidP="00350AF1">
            <w:pPr>
              <w:shd w:val="clear" w:color="auto" w:fill="FFFFFF"/>
              <w:spacing w:before="20" w:after="2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116D2E" w:rsidTr="00350AF1">
        <w:tc>
          <w:tcPr>
            <w:tcW w:w="637" w:type="dxa"/>
          </w:tcPr>
          <w:p w:rsidR="00116D2E" w:rsidRDefault="00116D2E" w:rsidP="00B8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71.20.19.190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116D2E" w:rsidTr="00350AF1">
        <w:trPr>
          <w:trHeight w:val="432"/>
        </w:trPr>
        <w:tc>
          <w:tcPr>
            <w:tcW w:w="637" w:type="dxa"/>
          </w:tcPr>
          <w:p w:rsidR="00116D2E" w:rsidRDefault="00116D2E" w:rsidP="00B8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74.10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hd w:val="clear" w:color="auto" w:fill="FFFFFF"/>
              <w:spacing w:before="20" w:after="20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специализированному дизайну</w:t>
            </w:r>
          </w:p>
        </w:tc>
      </w:tr>
      <w:tr w:rsidR="00116D2E" w:rsidTr="00350AF1">
        <w:tc>
          <w:tcPr>
            <w:tcW w:w="637" w:type="dxa"/>
          </w:tcPr>
          <w:p w:rsidR="00116D2E" w:rsidRDefault="00116D2E" w:rsidP="00B8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77.29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 xml:space="preserve">Прокат и аренда прочих предметов личного пользования и </w:t>
            </w:r>
            <w:proofErr w:type="spellStart"/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хозяйственнобытового</w:t>
            </w:r>
            <w:proofErr w:type="spellEnd"/>
            <w:r w:rsidRPr="00D8733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</w:tc>
      </w:tr>
      <w:tr w:rsidR="00116D2E" w:rsidTr="00350AF1">
        <w:tc>
          <w:tcPr>
            <w:tcW w:w="637" w:type="dxa"/>
          </w:tcPr>
          <w:p w:rsidR="00116D2E" w:rsidRDefault="00116D2E" w:rsidP="00B8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16D2E" w:rsidRDefault="00116D2E" w:rsidP="00B8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80.10.12.000</w:t>
            </w:r>
          </w:p>
        </w:tc>
        <w:tc>
          <w:tcPr>
            <w:tcW w:w="6712" w:type="dxa"/>
          </w:tcPr>
          <w:p w:rsidR="00116D2E" w:rsidRPr="00D8733A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Услуги охраны</w:t>
            </w:r>
            <w:r w:rsidRPr="00D8733A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116D2E" w:rsidTr="00350AF1">
        <w:tc>
          <w:tcPr>
            <w:tcW w:w="637" w:type="dxa"/>
          </w:tcPr>
          <w:p w:rsidR="00116D2E" w:rsidRDefault="00116D2E" w:rsidP="0034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80.20.10</w:t>
            </w:r>
          </w:p>
        </w:tc>
        <w:tc>
          <w:tcPr>
            <w:tcW w:w="6712" w:type="dxa"/>
          </w:tcPr>
          <w:p w:rsidR="00116D2E" w:rsidRPr="00D8733A" w:rsidRDefault="00BE58E4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23" w:history="1">
              <w:r w:rsidR="00116D2E" w:rsidRPr="00D8733A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Услуги систем обеспечения безопасности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Default="00116D2E" w:rsidP="0034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57" w:type="dxa"/>
          </w:tcPr>
          <w:p w:rsidR="00116D2E" w:rsidRPr="00CC474D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4D">
              <w:rPr>
                <w:rFonts w:ascii="Times New Roman" w:hAnsi="Times New Roman" w:cs="Times New Roman"/>
                <w:sz w:val="28"/>
                <w:szCs w:val="28"/>
              </w:rPr>
              <w:t>84.25.11.120</w:t>
            </w:r>
          </w:p>
        </w:tc>
        <w:tc>
          <w:tcPr>
            <w:tcW w:w="6712" w:type="dxa"/>
          </w:tcPr>
          <w:p w:rsidR="00116D2E" w:rsidRPr="00CC474D" w:rsidRDefault="00116D2E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CC474D">
              <w:rPr>
                <w:b w:val="0"/>
                <w:sz w:val="28"/>
                <w:szCs w:val="28"/>
              </w:rPr>
              <w:t>Обеспечение пожарной безопасности</w:t>
            </w:r>
          </w:p>
        </w:tc>
      </w:tr>
      <w:tr w:rsidR="00116D2E" w:rsidTr="00350AF1">
        <w:tc>
          <w:tcPr>
            <w:tcW w:w="637" w:type="dxa"/>
          </w:tcPr>
          <w:p w:rsidR="00116D2E" w:rsidRDefault="00116D2E" w:rsidP="0034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57" w:type="dxa"/>
          </w:tcPr>
          <w:p w:rsidR="00116D2E" w:rsidRPr="00493BFD" w:rsidRDefault="00116D2E" w:rsidP="0035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>90.02.12</w:t>
            </w:r>
          </w:p>
        </w:tc>
        <w:tc>
          <w:tcPr>
            <w:tcW w:w="6712" w:type="dxa"/>
          </w:tcPr>
          <w:p w:rsidR="00116D2E" w:rsidRPr="00493BFD" w:rsidRDefault="00116D2E" w:rsidP="0035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116D2E" w:rsidTr="00350AF1">
        <w:trPr>
          <w:trHeight w:val="754"/>
        </w:trPr>
        <w:tc>
          <w:tcPr>
            <w:tcW w:w="637" w:type="dxa"/>
          </w:tcPr>
          <w:p w:rsidR="00116D2E" w:rsidRDefault="00116D2E" w:rsidP="0035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93.29.21</w:t>
            </w:r>
          </w:p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2" w:type="dxa"/>
          </w:tcPr>
          <w:p w:rsidR="00116D2E" w:rsidRPr="00D8733A" w:rsidRDefault="00BE58E4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24" w:history="1">
              <w:r w:rsidR="00116D2E" w:rsidRPr="00D8733A">
                <w:rPr>
                  <w:rStyle w:val="a5"/>
                  <w:b w:val="0"/>
                  <w:color w:val="auto"/>
                  <w:sz w:val="28"/>
                  <w:szCs w:val="28"/>
                  <w:u w:val="none"/>
                </w:rPr>
                <w:t>Услуги по проведению фейерверков, световых и звуковых представлений</w:t>
              </w:r>
            </w:hyperlink>
          </w:p>
        </w:tc>
      </w:tr>
      <w:tr w:rsidR="00116D2E" w:rsidTr="00350AF1">
        <w:tc>
          <w:tcPr>
            <w:tcW w:w="637" w:type="dxa"/>
          </w:tcPr>
          <w:p w:rsidR="00116D2E" w:rsidRDefault="00116D2E" w:rsidP="002F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2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116D2E" w:rsidRPr="00D8733A" w:rsidRDefault="00116D2E" w:rsidP="00350AF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95.11.1</w:t>
            </w:r>
          </w:p>
        </w:tc>
        <w:tc>
          <w:tcPr>
            <w:tcW w:w="6712" w:type="dxa"/>
          </w:tcPr>
          <w:p w:rsidR="00116D2E" w:rsidRPr="00772EFE" w:rsidRDefault="00BE58E4" w:rsidP="00350AF1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25" w:history="1">
              <w:r w:rsidR="00116D2E" w:rsidRPr="00772EFE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Услуги по ремонту компьютеров и периферийного оборудования </w:t>
              </w:r>
            </w:hyperlink>
          </w:p>
        </w:tc>
      </w:tr>
      <w:tr w:rsidR="00AE0156" w:rsidTr="00350AF1">
        <w:tc>
          <w:tcPr>
            <w:tcW w:w="637" w:type="dxa"/>
          </w:tcPr>
          <w:p w:rsidR="00AE0156" w:rsidRDefault="00AE0156" w:rsidP="002F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2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AE0156" w:rsidRPr="00FA5788" w:rsidRDefault="00AE0156" w:rsidP="0003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hAnsi="Times New Roman" w:cs="Times New Roman"/>
                <w:sz w:val="28"/>
                <w:szCs w:val="28"/>
              </w:rPr>
              <w:t>26.30.11.120</w:t>
            </w:r>
          </w:p>
        </w:tc>
        <w:tc>
          <w:tcPr>
            <w:tcW w:w="6712" w:type="dxa"/>
          </w:tcPr>
          <w:p w:rsidR="00AE0156" w:rsidRPr="00FA5788" w:rsidRDefault="00AE0156" w:rsidP="00030F2C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57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AE0156" w:rsidTr="00350AF1">
        <w:tc>
          <w:tcPr>
            <w:tcW w:w="637" w:type="dxa"/>
          </w:tcPr>
          <w:p w:rsidR="00AE0156" w:rsidRDefault="00AE0156" w:rsidP="002F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AE0156" w:rsidRPr="00FA5788" w:rsidRDefault="00AE0156" w:rsidP="0003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hAnsi="Times New Roman" w:cs="Times New Roman"/>
                <w:sz w:val="28"/>
                <w:szCs w:val="28"/>
              </w:rPr>
              <w:t>27.32.1</w:t>
            </w:r>
          </w:p>
        </w:tc>
        <w:tc>
          <w:tcPr>
            <w:tcW w:w="6712" w:type="dxa"/>
          </w:tcPr>
          <w:p w:rsidR="00AE0156" w:rsidRPr="00FA5788" w:rsidRDefault="00AE0156" w:rsidP="00AE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88">
              <w:rPr>
                <w:rFonts w:ascii="Times New Roman" w:hAnsi="Times New Roman" w:cs="Times New Roman"/>
                <w:sz w:val="28"/>
                <w:szCs w:val="28"/>
              </w:rPr>
              <w:t>Провода и кабели электронные и электрические прочие</w:t>
            </w:r>
          </w:p>
        </w:tc>
      </w:tr>
      <w:tr w:rsidR="00E544B4" w:rsidTr="00350AF1">
        <w:tc>
          <w:tcPr>
            <w:tcW w:w="637" w:type="dxa"/>
          </w:tcPr>
          <w:p w:rsidR="00E544B4" w:rsidRDefault="00E544B4" w:rsidP="002F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2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E544B4" w:rsidRPr="00A262A4" w:rsidRDefault="00E544B4" w:rsidP="0093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26.20.22</w:t>
            </w:r>
            <w:r w:rsidRPr="00A262A4">
              <w:rPr>
                <w:rFonts w:ascii="Times New Roman" w:hAnsi="Times New Roman" w:cs="Times New Roman"/>
                <w:sz w:val="28"/>
                <w:szCs w:val="28"/>
              </w:rPr>
              <w:t>.110</w:t>
            </w:r>
          </w:p>
        </w:tc>
        <w:tc>
          <w:tcPr>
            <w:tcW w:w="6712" w:type="dxa"/>
          </w:tcPr>
          <w:p w:rsidR="00E544B4" w:rsidRPr="00A262A4" w:rsidRDefault="00E544B4" w:rsidP="00E5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A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внешние запоминающие полупроводниковые, сохраняющие информацию при выключении питания (твердотельные накопители информации)</w:t>
            </w:r>
          </w:p>
        </w:tc>
      </w:tr>
      <w:tr w:rsidR="00E544B4" w:rsidTr="00350AF1">
        <w:tc>
          <w:tcPr>
            <w:tcW w:w="637" w:type="dxa"/>
          </w:tcPr>
          <w:p w:rsidR="00E544B4" w:rsidRDefault="00E544B4" w:rsidP="002F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2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E544B4" w:rsidRPr="00A262A4" w:rsidRDefault="00E544B4" w:rsidP="0093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26.20.22</w:t>
            </w:r>
            <w:r w:rsidRPr="00A262A4">
              <w:rPr>
                <w:rFonts w:ascii="Times New Roman" w:hAnsi="Times New Roman" w:cs="Times New Roman"/>
                <w:sz w:val="28"/>
                <w:szCs w:val="28"/>
              </w:rPr>
              <w:t>.120</w:t>
            </w:r>
          </w:p>
        </w:tc>
        <w:tc>
          <w:tcPr>
            <w:tcW w:w="6712" w:type="dxa"/>
          </w:tcPr>
          <w:p w:rsidR="00E544B4" w:rsidRPr="00A262A4" w:rsidRDefault="00E544B4" w:rsidP="00E5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A4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  <w:proofErr w:type="gramEnd"/>
            <w:r w:rsidRPr="00A2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встраиваемые запоминающие полупроводниковые, сохраняющие информацию при выключении питания (твердотельные накопители информации)</w:t>
            </w:r>
          </w:p>
        </w:tc>
      </w:tr>
      <w:tr w:rsidR="00067533" w:rsidTr="00350AF1">
        <w:tc>
          <w:tcPr>
            <w:tcW w:w="637" w:type="dxa"/>
          </w:tcPr>
          <w:p w:rsidR="00067533" w:rsidRDefault="00067533" w:rsidP="002F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2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067533" w:rsidRPr="00A262A4" w:rsidRDefault="00067533" w:rsidP="00966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A4">
              <w:rPr>
                <w:rFonts w:ascii="Times New Roman" w:hAnsi="Times New Roman" w:cs="Times New Roman"/>
                <w:sz w:val="28"/>
                <w:szCs w:val="28"/>
              </w:rPr>
              <w:t>26.20.40.190</w:t>
            </w:r>
          </w:p>
        </w:tc>
        <w:tc>
          <w:tcPr>
            <w:tcW w:w="6712" w:type="dxa"/>
          </w:tcPr>
          <w:p w:rsidR="00067533" w:rsidRPr="00A262A4" w:rsidRDefault="00067533" w:rsidP="0006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A4">
              <w:rPr>
                <w:rFonts w:ascii="Times New Roman" w:hAnsi="Times New Roman" w:cs="Times New Roman"/>
                <w:sz w:val="28"/>
                <w:szCs w:val="28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26135" w:rsidTr="00350AF1">
        <w:tc>
          <w:tcPr>
            <w:tcW w:w="637" w:type="dxa"/>
          </w:tcPr>
          <w:p w:rsidR="00126135" w:rsidRDefault="00126135" w:rsidP="002F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2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126135" w:rsidRDefault="00126135" w:rsidP="00F449DA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26.20.30.140</w:t>
            </w:r>
          </w:p>
          <w:p w:rsidR="00126135" w:rsidRPr="00D412C3" w:rsidRDefault="00126135" w:rsidP="00F449DA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12C3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712" w:type="dxa"/>
          </w:tcPr>
          <w:p w:rsidR="00126135" w:rsidRPr="009F302B" w:rsidRDefault="00126135" w:rsidP="00F449DA">
            <w:pPr>
              <w:shd w:val="clear" w:color="auto" w:fill="FFFFFF"/>
              <w:spacing w:before="23" w:after="23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3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Терминалы сбора данных, предназначенные для работы со </w:t>
            </w:r>
            <w:proofErr w:type="spellStart"/>
            <w:r w:rsidRPr="009F3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штрихкодированной</w:t>
            </w:r>
            <w:proofErr w:type="spellEnd"/>
            <w:r w:rsidRPr="009F3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продукцией, RFID метками и т.п.</w:t>
            </w:r>
          </w:p>
        </w:tc>
      </w:tr>
      <w:tr w:rsidR="00305EA4" w:rsidTr="006B769A">
        <w:tc>
          <w:tcPr>
            <w:tcW w:w="637" w:type="dxa"/>
          </w:tcPr>
          <w:p w:rsidR="00305EA4" w:rsidRDefault="00305EA4" w:rsidP="002F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57" w:type="dxa"/>
            <w:vAlign w:val="center"/>
          </w:tcPr>
          <w:p w:rsidR="00305EA4" w:rsidRPr="00F961AB" w:rsidRDefault="00305EA4" w:rsidP="003064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32.20.20</w:t>
            </w:r>
          </w:p>
        </w:tc>
        <w:tc>
          <w:tcPr>
            <w:tcW w:w="6712" w:type="dxa"/>
            <w:vAlign w:val="center"/>
          </w:tcPr>
          <w:p w:rsidR="00305EA4" w:rsidRPr="009F302B" w:rsidRDefault="00305EA4" w:rsidP="0030644D">
            <w:pPr>
              <w:shd w:val="clear" w:color="auto" w:fill="FFFFFF"/>
              <w:spacing w:before="23" w:after="23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Части и принадлежности музыкальных инструментов</w:t>
            </w:r>
          </w:p>
        </w:tc>
      </w:tr>
    </w:tbl>
    <w:p w:rsidR="006E7B3F" w:rsidRPr="006E7B3F" w:rsidRDefault="006E7B3F" w:rsidP="006E7B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E7B3F" w:rsidRPr="006E7B3F" w:rsidSect="00D544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6C5EC3"/>
    <w:multiLevelType w:val="hybridMultilevel"/>
    <w:tmpl w:val="9E8C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0462"/>
    <w:multiLevelType w:val="multilevel"/>
    <w:tmpl w:val="F22AD6F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CA5369"/>
    <w:multiLevelType w:val="hybridMultilevel"/>
    <w:tmpl w:val="4F8CF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21C37"/>
    <w:multiLevelType w:val="hybridMultilevel"/>
    <w:tmpl w:val="2990E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D7491"/>
    <w:multiLevelType w:val="multilevel"/>
    <w:tmpl w:val="5524D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015582"/>
    <w:multiLevelType w:val="multilevel"/>
    <w:tmpl w:val="6BE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643FC"/>
    <w:multiLevelType w:val="multilevel"/>
    <w:tmpl w:val="C4C65B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6B0A2D1F"/>
    <w:multiLevelType w:val="hybridMultilevel"/>
    <w:tmpl w:val="7DEC4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096E"/>
    <w:rsid w:val="00037C9F"/>
    <w:rsid w:val="0004097A"/>
    <w:rsid w:val="00067533"/>
    <w:rsid w:val="00116D2E"/>
    <w:rsid w:val="00126135"/>
    <w:rsid w:val="00226BBF"/>
    <w:rsid w:val="002426E9"/>
    <w:rsid w:val="002F26AF"/>
    <w:rsid w:val="00305EA4"/>
    <w:rsid w:val="003A1B55"/>
    <w:rsid w:val="00554CA1"/>
    <w:rsid w:val="00581E4D"/>
    <w:rsid w:val="005A4AEC"/>
    <w:rsid w:val="0061129D"/>
    <w:rsid w:val="006E7B3F"/>
    <w:rsid w:val="008A2F6E"/>
    <w:rsid w:val="008F0B4E"/>
    <w:rsid w:val="0094096E"/>
    <w:rsid w:val="009D18A4"/>
    <w:rsid w:val="00A82070"/>
    <w:rsid w:val="00AE0156"/>
    <w:rsid w:val="00B43D60"/>
    <w:rsid w:val="00B44CA3"/>
    <w:rsid w:val="00B9510E"/>
    <w:rsid w:val="00BE58E4"/>
    <w:rsid w:val="00C23EAB"/>
    <w:rsid w:val="00C5727E"/>
    <w:rsid w:val="00C664D2"/>
    <w:rsid w:val="00C77C59"/>
    <w:rsid w:val="00D13071"/>
    <w:rsid w:val="00D21933"/>
    <w:rsid w:val="00D412C3"/>
    <w:rsid w:val="00D544E0"/>
    <w:rsid w:val="00DE466A"/>
    <w:rsid w:val="00E13088"/>
    <w:rsid w:val="00E544B4"/>
    <w:rsid w:val="00F20ED9"/>
    <w:rsid w:val="00F659F9"/>
    <w:rsid w:val="00FA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EC"/>
    <w:rPr>
      <w:sz w:val="24"/>
    </w:rPr>
  </w:style>
  <w:style w:type="paragraph" w:styleId="3">
    <w:name w:val="heading 3"/>
    <w:basedOn w:val="a"/>
    <w:link w:val="30"/>
    <w:uiPriority w:val="9"/>
    <w:qFormat/>
    <w:rsid w:val="00116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rsid w:val="005A4AEC"/>
  </w:style>
  <w:style w:type="paragraph" w:styleId="a3">
    <w:name w:val="Normal (Web)"/>
    <w:basedOn w:val="a"/>
    <w:uiPriority w:val="99"/>
    <w:unhideWhenUsed/>
    <w:rsid w:val="005A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5A4A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E7B3F"/>
    <w:rPr>
      <w:color w:val="0000FF"/>
      <w:u w:val="single"/>
    </w:rPr>
  </w:style>
  <w:style w:type="table" w:styleId="a6">
    <w:name w:val="Table Grid"/>
    <w:basedOn w:val="a1"/>
    <w:uiPriority w:val="39"/>
    <w:rsid w:val="006E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16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22.22.11" TargetMode="External"/><Relationship Id="rId13" Type="http://schemas.openxmlformats.org/officeDocument/2006/relationships/hyperlink" Target="https://www.gov-zakupki.ru/cody/okpd2/25.99" TargetMode="External"/><Relationship Id="rId18" Type="http://schemas.openxmlformats.org/officeDocument/2006/relationships/hyperlink" Target="https://www.gov-zakupki.ru/cody/okpd2/32.50.50.1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43.21.10.140" TargetMode="External"/><Relationship Id="rId7" Type="http://schemas.openxmlformats.org/officeDocument/2006/relationships/hyperlink" Target="https://www.gov-zakupki.ru/cody/okpd2/22.19.73.120" TargetMode="External"/><Relationship Id="rId12" Type="http://schemas.openxmlformats.org/officeDocument/2006/relationships/hyperlink" Target="https://www.gov-zakupki.ru/cody/okpd2/25.93.14" TargetMode="External"/><Relationship Id="rId17" Type="http://schemas.openxmlformats.org/officeDocument/2006/relationships/hyperlink" Target="https://www.gov-zakupki.ru/cody/okpd2/28.29.22.110" TargetMode="External"/><Relationship Id="rId25" Type="http://schemas.openxmlformats.org/officeDocument/2006/relationships/hyperlink" Target="https://www.gov-zakupki.ru/cody/okpd2/95.11.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28.23.12" TargetMode="External"/><Relationship Id="rId20" Type="http://schemas.openxmlformats.org/officeDocument/2006/relationships/hyperlink" Target="https://www.gov-zakupki.ru/cody/okpd2/43.21.10.1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17.12.14.160" TargetMode="External"/><Relationship Id="rId11" Type="http://schemas.openxmlformats.org/officeDocument/2006/relationships/hyperlink" Target="https://www.gov-zakupki.ru/cody/okpd2/25.73.30.291" TargetMode="External"/><Relationship Id="rId24" Type="http://schemas.openxmlformats.org/officeDocument/2006/relationships/hyperlink" Target="https://www.gov-zakupki.ru/cody/okpd2/93.29.21" TargetMode="External"/><Relationship Id="rId5" Type="http://schemas.openxmlformats.org/officeDocument/2006/relationships/hyperlink" Target="https://www.gov-zakupki.ru/cody/okpd2/13.92.29" TargetMode="External"/><Relationship Id="rId15" Type="http://schemas.openxmlformats.org/officeDocument/2006/relationships/hyperlink" Target="https://www.gov-zakupki.ru/cody/okpd2/26.51.33.141" TargetMode="External"/><Relationship Id="rId23" Type="http://schemas.openxmlformats.org/officeDocument/2006/relationships/hyperlink" Target="https://www.gov-zakupki.ru/cody/okpd2/80.20" TargetMode="External"/><Relationship Id="rId10" Type="http://schemas.openxmlformats.org/officeDocument/2006/relationships/hyperlink" Target="https://www.gov-zakupki.ru/cody/okpd2/25.71.11.110" TargetMode="External"/><Relationship Id="rId19" Type="http://schemas.openxmlformats.org/officeDocument/2006/relationships/hyperlink" Target="https://www.gov-zakupki.ru/cody/okpd2/32.99.15.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22.29.21" TargetMode="External"/><Relationship Id="rId14" Type="http://schemas.openxmlformats.org/officeDocument/2006/relationships/hyperlink" Target="https://www.gov-zakupki.ru/cody/okpd2/25.99.23" TargetMode="External"/><Relationship Id="rId22" Type="http://schemas.openxmlformats.org/officeDocument/2006/relationships/hyperlink" Target="https://www.gov-zakupki.ru/cody/okpd2/43.22.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2022-12-30T09:06:00Z</cp:lastPrinted>
  <dcterms:created xsi:type="dcterms:W3CDTF">2023-11-14T07:54:00Z</dcterms:created>
  <dcterms:modified xsi:type="dcterms:W3CDTF">2023-11-14T07:54:00Z</dcterms:modified>
</cp:coreProperties>
</file>